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25" w:rsidRPr="00F91725" w:rsidRDefault="00F91725" w:rsidP="00F91725">
      <w:pPr>
        <w:widowControl/>
        <w:ind w:left="360"/>
        <w:jc w:val="center"/>
        <w:rPr>
          <w:rFonts w:ascii="Times New Roman" w:eastAsia="NewtonCSanPin-Regular" w:hAnsi="Times New Roman"/>
          <w:b/>
          <w:sz w:val="28"/>
          <w:szCs w:val="28"/>
        </w:rPr>
      </w:pPr>
      <w:r w:rsidRPr="00F91725">
        <w:rPr>
          <w:rFonts w:ascii="Times New Roman" w:eastAsia="NewtonCSanPin-Regular" w:hAnsi="Times New Roman"/>
          <w:b/>
          <w:sz w:val="28"/>
          <w:szCs w:val="28"/>
        </w:rPr>
        <w:t xml:space="preserve">Аннотация </w:t>
      </w:r>
    </w:p>
    <w:p w:rsidR="00F91725" w:rsidRPr="00F91725" w:rsidRDefault="00F91725" w:rsidP="00F91725">
      <w:pPr>
        <w:widowControl/>
        <w:ind w:left="-567"/>
        <w:jc w:val="center"/>
        <w:rPr>
          <w:rFonts w:ascii="Times New Roman" w:eastAsia="NewtonCSanPin-Regular" w:hAnsi="Times New Roman"/>
          <w:b/>
          <w:sz w:val="28"/>
          <w:szCs w:val="28"/>
        </w:rPr>
      </w:pPr>
      <w:r w:rsidRPr="00F91725">
        <w:rPr>
          <w:rFonts w:ascii="Times New Roman" w:eastAsia="NewtonCSanPin-Regular" w:hAnsi="Times New Roman"/>
          <w:b/>
          <w:sz w:val="28"/>
          <w:szCs w:val="28"/>
        </w:rPr>
        <w:t>к основной образовательной программе начального общего образования</w:t>
      </w:r>
    </w:p>
    <w:p w:rsidR="00F91725" w:rsidRPr="00F91725" w:rsidRDefault="00F91725" w:rsidP="00F91725">
      <w:pPr>
        <w:widowControl/>
        <w:autoSpaceDE/>
        <w:autoSpaceDN/>
        <w:adjustRightInd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Pr="00F91725">
        <w:rPr>
          <w:rFonts w:ascii="Times New Roman" w:hAnsi="Times New Roman"/>
          <w:b/>
          <w:sz w:val="28"/>
          <w:szCs w:val="28"/>
        </w:rPr>
        <w:t xml:space="preserve">бюджетного общеобразовательного  учреждения  </w:t>
      </w:r>
    </w:p>
    <w:p w:rsidR="00F91725" w:rsidRPr="00F91725" w:rsidRDefault="00F91725" w:rsidP="00F91725">
      <w:pPr>
        <w:widowControl/>
        <w:autoSpaceDE/>
        <w:autoSpaceDN/>
        <w:adjustRightInd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«Прогимназия «Снегири»</w:t>
      </w:r>
    </w:p>
    <w:p w:rsidR="00F91725" w:rsidRPr="00F91725" w:rsidRDefault="00F91725" w:rsidP="00F91725">
      <w:pPr>
        <w:widowControl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2019-2023</w:t>
      </w:r>
      <w:r w:rsidRPr="00F9172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91725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F91725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F91725">
        <w:rPr>
          <w:rFonts w:ascii="Times New Roman" w:hAnsi="Times New Roman"/>
          <w:b/>
          <w:sz w:val="28"/>
          <w:szCs w:val="28"/>
        </w:rPr>
        <w:t>.</w:t>
      </w:r>
    </w:p>
    <w:p w:rsidR="00F91725" w:rsidRPr="00F13872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872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(далее – ООП НОО)  ФГБОУ при Управлении делами президента Прогимназия «Снегири»</w:t>
      </w:r>
      <w:r w:rsidRPr="00F13872">
        <w:rPr>
          <w:rFonts w:ascii="Times New Roman" w:hAnsi="Times New Roman"/>
          <w:sz w:val="24"/>
          <w:szCs w:val="24"/>
        </w:rPr>
        <w:t xml:space="preserve"> Московской области 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  <w:proofErr w:type="gramEnd"/>
      <w:r w:rsidRPr="00F13872">
        <w:rPr>
          <w:rFonts w:ascii="Times New Roman" w:hAnsi="Times New Roman"/>
          <w:sz w:val="24"/>
          <w:szCs w:val="24"/>
        </w:rPr>
        <w:t xml:space="preserve"> При разработке ООП НОО учтены материалы, полученные в ходе </w:t>
      </w:r>
      <w:proofErr w:type="gramStart"/>
      <w:r w:rsidRPr="00F13872">
        <w:rPr>
          <w:rFonts w:ascii="Times New Roman" w:hAnsi="Times New Roman"/>
          <w:sz w:val="24"/>
          <w:szCs w:val="24"/>
        </w:rPr>
        <w:t>реализации Федеральных целевых программ развития образования последних лет</w:t>
      </w:r>
      <w:proofErr w:type="gramEnd"/>
      <w:r w:rsidRPr="00F13872">
        <w:rPr>
          <w:rFonts w:ascii="Times New Roman" w:hAnsi="Times New Roman"/>
          <w:sz w:val="24"/>
          <w:szCs w:val="24"/>
        </w:rPr>
        <w:t>.</w:t>
      </w:r>
    </w:p>
    <w:p w:rsidR="00F91725" w:rsidRPr="00F13872" w:rsidRDefault="00F91725" w:rsidP="00F91725">
      <w:pPr>
        <w:shd w:val="clear" w:color="auto" w:fill="FFFFFF"/>
        <w:tabs>
          <w:tab w:val="left" w:pos="2726"/>
          <w:tab w:val="left" w:pos="4008"/>
          <w:tab w:val="left" w:pos="6154"/>
          <w:tab w:val="left" w:pos="7517"/>
        </w:tabs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 xml:space="preserve">Разработка основной образовательной программы начального общего </w:t>
      </w:r>
      <w:r w:rsidRPr="00F13872">
        <w:rPr>
          <w:rFonts w:ascii="Times New Roman" w:hAnsi="Times New Roman"/>
          <w:sz w:val="24"/>
          <w:szCs w:val="24"/>
        </w:rPr>
        <w:t xml:space="preserve">образования осуществляется самостоятельно педагогическим коллективом начальной школы с привлечением органов  самоуправления </w:t>
      </w:r>
      <w:r w:rsidRPr="00F13872">
        <w:rPr>
          <w:rFonts w:ascii="Times New Roman" w:hAnsi="Times New Roman"/>
          <w:spacing w:val="-8"/>
          <w:sz w:val="24"/>
          <w:szCs w:val="24"/>
        </w:rPr>
        <w:t xml:space="preserve">(управляющий совет), обеспечивающих государственно-общественный характер </w:t>
      </w:r>
      <w:r w:rsidRPr="00F13872">
        <w:rPr>
          <w:rFonts w:ascii="Times New Roman" w:hAnsi="Times New Roman"/>
          <w:spacing w:val="-6"/>
          <w:sz w:val="24"/>
          <w:szCs w:val="24"/>
        </w:rPr>
        <w:t>управления образовательной организацией.</w:t>
      </w:r>
    </w:p>
    <w:p w:rsidR="00F91725" w:rsidRPr="00F13872" w:rsidRDefault="00F91725" w:rsidP="00F91725">
      <w:pPr>
        <w:shd w:val="clear" w:color="auto" w:fill="FFFFFF"/>
        <w:spacing w:before="34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Основание основной образовательной программы НОО:</w:t>
      </w:r>
    </w:p>
    <w:p w:rsidR="00F91725" w:rsidRPr="00F13872" w:rsidRDefault="00F91725" w:rsidP="00F9172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F91725" w:rsidRPr="00F13872" w:rsidRDefault="00F91725" w:rsidP="00F9172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F91725" w:rsidRPr="00550109" w:rsidRDefault="00F91725" w:rsidP="00F9172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550109">
        <w:rPr>
          <w:rFonts w:ascii="Times New Roman" w:hAnsi="Times New Roman"/>
          <w:sz w:val="24"/>
          <w:szCs w:val="24"/>
        </w:rPr>
        <w:t>Федеральный Закон Российской Федерации  от 29.12.2012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109">
        <w:rPr>
          <w:rFonts w:ascii="Times New Roman" w:hAnsi="Times New Roman"/>
          <w:sz w:val="24"/>
          <w:szCs w:val="24"/>
        </w:rPr>
        <w:t>273 - ФЗ «Об образовании в Российской Федерации»;</w:t>
      </w:r>
    </w:p>
    <w:p w:rsidR="00F91725" w:rsidRPr="00F13872" w:rsidRDefault="00F91725" w:rsidP="00F9172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Закон Российской Федерации «Об о</w:t>
      </w:r>
      <w:r>
        <w:rPr>
          <w:rFonts w:ascii="Times New Roman" w:hAnsi="Times New Roman"/>
          <w:sz w:val="24"/>
          <w:szCs w:val="24"/>
        </w:rPr>
        <w:t>сновных гарантиях прав ребенка»</w:t>
      </w:r>
      <w:r w:rsidRPr="00F13872">
        <w:rPr>
          <w:rFonts w:ascii="Times New Roman" w:hAnsi="Times New Roman"/>
          <w:sz w:val="24"/>
          <w:szCs w:val="24"/>
        </w:rPr>
        <w:t>;</w:t>
      </w:r>
    </w:p>
    <w:p w:rsidR="00F91725" w:rsidRPr="00F13872" w:rsidRDefault="00F91725" w:rsidP="00F91725">
      <w:pPr>
        <w:shd w:val="clear" w:color="auto" w:fill="FFFFFF"/>
        <w:tabs>
          <w:tab w:val="left" w:pos="709"/>
        </w:tabs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5.</w:t>
      </w:r>
      <w:r w:rsidRPr="00F13872">
        <w:rPr>
          <w:rFonts w:ascii="Times New Roman" w:hAnsi="Times New Roman"/>
          <w:sz w:val="24"/>
          <w:szCs w:val="24"/>
        </w:rPr>
        <w:tab/>
      </w:r>
      <w:proofErr w:type="gramStart"/>
      <w:r w:rsidRPr="00F13872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</w:t>
      </w:r>
      <w:r w:rsidRPr="00F13872">
        <w:rPr>
          <w:rFonts w:ascii="Times New Roman" w:hAnsi="Times New Roman"/>
          <w:sz w:val="24"/>
          <w:szCs w:val="24"/>
        </w:rPr>
        <w:br/>
        <w:t>(утверждена Президентом РФ от 04.02.2010.</w:t>
      </w:r>
      <w:proofErr w:type="gramEnd"/>
      <w:r w:rsidRPr="00F13872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13872">
        <w:rPr>
          <w:rFonts w:ascii="Times New Roman" w:hAnsi="Times New Roman"/>
          <w:sz w:val="24"/>
          <w:szCs w:val="24"/>
        </w:rPr>
        <w:t>Пр-271);</w:t>
      </w:r>
      <w:proofErr w:type="gramEnd"/>
    </w:p>
    <w:p w:rsidR="00F91725" w:rsidRPr="00F13872" w:rsidRDefault="00F91725" w:rsidP="00F91725">
      <w:pPr>
        <w:shd w:val="clear" w:color="auto" w:fill="FFFFFF"/>
        <w:tabs>
          <w:tab w:val="left" w:pos="686"/>
        </w:tabs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spacing w:val="-1"/>
          <w:sz w:val="24"/>
          <w:szCs w:val="24"/>
        </w:rPr>
        <w:t>6.</w:t>
      </w:r>
      <w:r w:rsidRPr="00F13872">
        <w:rPr>
          <w:rFonts w:ascii="Times New Roman" w:hAnsi="Times New Roman"/>
          <w:sz w:val="24"/>
          <w:szCs w:val="24"/>
        </w:rPr>
        <w:tab/>
        <w:t>Концепция модернизации российского образования на период до 2020 года;</w:t>
      </w:r>
    </w:p>
    <w:p w:rsidR="00F91725" w:rsidRDefault="00F91725" w:rsidP="00F91725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F1387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образования, </w:t>
      </w:r>
      <w:r w:rsidRPr="00F13872">
        <w:rPr>
          <w:rFonts w:ascii="Times New Roman" w:hAnsi="Times New Roman"/>
          <w:sz w:val="24"/>
          <w:szCs w:val="24"/>
        </w:rPr>
        <w:t xml:space="preserve">утвержден приказом Министерства образования и </w:t>
      </w:r>
      <w:r w:rsidRPr="00F13872">
        <w:rPr>
          <w:rFonts w:ascii="Times New Roman" w:hAnsi="Times New Roman"/>
          <w:spacing w:val="-2"/>
          <w:sz w:val="24"/>
          <w:szCs w:val="24"/>
        </w:rPr>
        <w:t xml:space="preserve">науки Российской Федерации от  6  </w:t>
      </w:r>
      <w:r>
        <w:rPr>
          <w:rFonts w:ascii="Times New Roman" w:hAnsi="Times New Roman"/>
          <w:spacing w:val="-2"/>
          <w:sz w:val="24"/>
          <w:szCs w:val="24"/>
        </w:rPr>
        <w:t xml:space="preserve">октября 2009г. № 373 </w:t>
      </w:r>
      <w:r w:rsidRPr="00ED6626">
        <w:rPr>
          <w:rFonts w:ascii="Times New Roman" w:hAnsi="Times New Roman"/>
          <w:spacing w:val="-2"/>
          <w:sz w:val="24"/>
          <w:szCs w:val="24"/>
        </w:rPr>
        <w:t xml:space="preserve">(в редакции Приказов </w:t>
      </w:r>
      <w:proofErr w:type="spellStart"/>
      <w:r w:rsidRPr="00ED6626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ED6626">
        <w:rPr>
          <w:rFonts w:ascii="Times New Roman" w:hAnsi="Times New Roman"/>
          <w:spacing w:val="-2"/>
          <w:sz w:val="24"/>
          <w:szCs w:val="24"/>
        </w:rPr>
        <w:t xml:space="preserve"> России от 26.11.2010 N 1241, от 22.09.2011 N 2357, от 18.12.2012 N 1060, от 29.12.2014 N 1643; </w:t>
      </w:r>
      <w:proofErr w:type="gramStart"/>
      <w:r w:rsidRPr="00ED6626">
        <w:rPr>
          <w:rFonts w:ascii="Times New Roman" w:hAnsi="Times New Roman"/>
          <w:spacing w:val="-2"/>
          <w:sz w:val="24"/>
          <w:szCs w:val="24"/>
        </w:rPr>
        <w:t>от</w:t>
      </w:r>
      <w:proofErr w:type="gramEnd"/>
      <w:r w:rsidRPr="00ED6626">
        <w:rPr>
          <w:rFonts w:ascii="Times New Roman" w:hAnsi="Times New Roman"/>
          <w:spacing w:val="-2"/>
          <w:sz w:val="24"/>
          <w:szCs w:val="24"/>
        </w:rPr>
        <w:t xml:space="preserve"> 18.05.2015 №507, от 31.12.2015 № 1576)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F91725" w:rsidRDefault="00F91725" w:rsidP="00F91725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ED6626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от 29.12.2010г. №189 (зарегистрированы в Минюсте России 03.03.2011, регистрационный номер 19993);</w:t>
      </w:r>
    </w:p>
    <w:p w:rsidR="00F91725" w:rsidRDefault="00F91725" w:rsidP="00F91725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ED6626">
        <w:rPr>
          <w:rFonts w:ascii="Times New Roman" w:hAnsi="Times New Roman"/>
          <w:sz w:val="24"/>
          <w:szCs w:val="24"/>
        </w:rPr>
        <w:lastRenderedPageBreak/>
        <w:t>Устав ОУ;</w:t>
      </w:r>
    </w:p>
    <w:p w:rsidR="00F91725" w:rsidRPr="00ED6626" w:rsidRDefault="00F91725" w:rsidP="00F91725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360" w:lineRule="auto"/>
        <w:ind w:right="-1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ED6626">
        <w:rPr>
          <w:rFonts w:ascii="Times New Roman" w:hAnsi="Times New Roman"/>
          <w:sz w:val="24"/>
          <w:szCs w:val="24"/>
        </w:rPr>
        <w:t>Программа развития ОУ;</w:t>
      </w:r>
    </w:p>
    <w:p w:rsidR="00F91725" w:rsidRP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ООП НОО соответствует основным принципам государственной политики РФ в области образования, изложенным в Законе «Об образовании в РФ»:</w:t>
      </w:r>
    </w:p>
    <w:p w:rsidR="00F91725" w:rsidRP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-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F91725" w:rsidRP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F91725" w:rsidRP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F91725" w:rsidRP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-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F91725" w:rsidRP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- обеспечение самоопределения личности, создание условий для её самореализации, творческого развития;</w:t>
      </w:r>
    </w:p>
    <w:p w:rsidR="00F91725" w:rsidRP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- формирование у обучающегося адекватной современному уровню знаний и ступени обучения картины мира;</w:t>
      </w:r>
    </w:p>
    <w:p w:rsid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-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F91725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91725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определяет цель, задачи, планируемые результаты, содержание и организацию образовательного процесса на уровне начального общего образования группируется в три основных  раздела: целевой, содержательный и организационный.</w:t>
      </w:r>
    </w:p>
    <w:p w:rsidR="00F91725" w:rsidRPr="00F13872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b/>
          <w:bCs/>
          <w:sz w:val="24"/>
          <w:szCs w:val="24"/>
        </w:rPr>
        <w:t xml:space="preserve">Целевой </w:t>
      </w:r>
      <w:r w:rsidRPr="00F13872">
        <w:rPr>
          <w:rFonts w:ascii="Times New Roman" w:hAnsi="Times New Roman"/>
          <w:sz w:val="24"/>
          <w:szCs w:val="24"/>
        </w:rPr>
        <w:t xml:space="preserve">раздел определяет общее назначение, цели, задачи и планируемые результаты реализации основной образовательной программы, </w:t>
      </w:r>
      <w:r w:rsidRPr="00F13872">
        <w:rPr>
          <w:rFonts w:ascii="Times New Roman" w:hAnsi="Times New Roman"/>
          <w:spacing w:val="-1"/>
          <w:sz w:val="24"/>
          <w:szCs w:val="24"/>
        </w:rPr>
        <w:t xml:space="preserve">конкретизированные в соответствии с требованиями ФГОС НОО и учитывающие </w:t>
      </w:r>
      <w:r w:rsidRPr="00F13872">
        <w:rPr>
          <w:rFonts w:ascii="Times New Roman" w:hAnsi="Times New Roman"/>
          <w:sz w:val="24"/>
          <w:szCs w:val="24"/>
        </w:rPr>
        <w:t>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before="5"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13872">
        <w:rPr>
          <w:rFonts w:ascii="Times New Roman" w:hAnsi="Times New Roman"/>
          <w:spacing w:val="-1"/>
          <w:sz w:val="24"/>
          <w:szCs w:val="24"/>
        </w:rPr>
        <w:t>пояснительную записку;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13872">
        <w:rPr>
          <w:rFonts w:ascii="Times New Roman" w:hAnsi="Times New Roman"/>
          <w:spacing w:val="-1"/>
          <w:sz w:val="24"/>
          <w:szCs w:val="24"/>
        </w:rPr>
        <w:t xml:space="preserve">планируемые результаты освоения </w:t>
      </w:r>
      <w:proofErr w:type="gramStart"/>
      <w:r w:rsidRPr="00F13872">
        <w:rPr>
          <w:rFonts w:ascii="Times New Roman" w:hAnsi="Times New Roman"/>
          <w:spacing w:val="-1"/>
          <w:sz w:val="24"/>
          <w:szCs w:val="24"/>
        </w:rPr>
        <w:t>обучающимися</w:t>
      </w:r>
      <w:proofErr w:type="gramEnd"/>
      <w:r w:rsidRPr="00F13872">
        <w:rPr>
          <w:rFonts w:ascii="Times New Roman" w:hAnsi="Times New Roman"/>
          <w:spacing w:val="-1"/>
          <w:sz w:val="24"/>
          <w:szCs w:val="24"/>
        </w:rPr>
        <w:t xml:space="preserve"> основной образовательной </w:t>
      </w:r>
      <w:r w:rsidRPr="00F13872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Pr="00F13872">
        <w:rPr>
          <w:rFonts w:ascii="Times New Roman" w:hAnsi="Times New Roman"/>
          <w:sz w:val="24"/>
          <w:szCs w:val="24"/>
        </w:rPr>
        <w:t>;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3872">
        <w:rPr>
          <w:rFonts w:ascii="Times New Roman" w:hAnsi="Times New Roman"/>
          <w:sz w:val="24"/>
          <w:szCs w:val="24"/>
        </w:rPr>
        <w:t xml:space="preserve">систему </w:t>
      </w:r>
      <w:proofErr w:type="gramStart"/>
      <w:r w:rsidRPr="00F13872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proofErr w:type="gramEnd"/>
      <w:r w:rsidRPr="00F13872">
        <w:rPr>
          <w:rFonts w:ascii="Times New Roman" w:hAnsi="Times New Roman"/>
          <w:sz w:val="24"/>
          <w:szCs w:val="24"/>
        </w:rPr>
        <w:t>.</w:t>
      </w:r>
    </w:p>
    <w:p w:rsidR="00F91725" w:rsidRPr="00F13872" w:rsidRDefault="00F91725" w:rsidP="00F91725">
      <w:pPr>
        <w:shd w:val="clear" w:color="auto" w:fill="FFFFFF"/>
        <w:spacing w:before="5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b/>
          <w:bCs/>
          <w:sz w:val="24"/>
          <w:szCs w:val="24"/>
        </w:rPr>
        <w:t xml:space="preserve">Содержательный </w:t>
      </w:r>
      <w:r w:rsidRPr="00F13872">
        <w:rPr>
          <w:rFonts w:ascii="Times New Roman" w:hAnsi="Times New Roman"/>
          <w:sz w:val="24"/>
          <w:szCs w:val="24"/>
        </w:rPr>
        <w:t xml:space="preserve">раздел определяет общее содержание начального общего образования и включает образовательные программы, ориентированные на достижение </w:t>
      </w:r>
      <w:r w:rsidRPr="00F13872">
        <w:rPr>
          <w:rFonts w:ascii="Times New Roman" w:hAnsi="Times New Roman"/>
          <w:sz w:val="24"/>
          <w:szCs w:val="24"/>
        </w:rPr>
        <w:lastRenderedPageBreak/>
        <w:t xml:space="preserve">личностных, предметных и </w:t>
      </w:r>
      <w:proofErr w:type="spellStart"/>
      <w:r w:rsidRPr="00F1387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13872">
        <w:rPr>
          <w:rFonts w:ascii="Times New Roman" w:hAnsi="Times New Roman"/>
          <w:sz w:val="24"/>
          <w:szCs w:val="24"/>
        </w:rPr>
        <w:t xml:space="preserve"> результатов, в том числе: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3872">
        <w:rPr>
          <w:rFonts w:ascii="Times New Roman" w:hAnsi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F13872">
        <w:rPr>
          <w:rFonts w:ascii="Times New Roman" w:hAnsi="Times New Roman"/>
          <w:sz w:val="24"/>
          <w:szCs w:val="24"/>
        </w:rPr>
        <w:t>у</w:t>
      </w:r>
      <w:proofErr w:type="gramEnd"/>
      <w:r w:rsidRPr="00F1387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13872">
        <w:rPr>
          <w:rFonts w:ascii="Times New Roman" w:hAnsi="Times New Roman"/>
          <w:spacing w:val="-1"/>
          <w:sz w:val="24"/>
          <w:szCs w:val="24"/>
        </w:rPr>
        <w:t>программы отдельных учебных предметов, курсов;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3872">
        <w:rPr>
          <w:rFonts w:ascii="Times New Roman" w:hAnsi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F138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3872">
        <w:rPr>
          <w:rFonts w:ascii="Times New Roman" w:hAnsi="Times New Roman"/>
          <w:sz w:val="24"/>
          <w:szCs w:val="24"/>
        </w:rPr>
        <w:t>;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3872">
        <w:rPr>
          <w:rFonts w:ascii="Times New Roman" w:hAnsi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F91725" w:rsidRPr="00F13872" w:rsidRDefault="00F91725" w:rsidP="00F91725">
      <w:pPr>
        <w:shd w:val="clear" w:color="auto" w:fill="FFFFFF"/>
        <w:tabs>
          <w:tab w:val="left" w:pos="571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13872">
        <w:rPr>
          <w:rFonts w:ascii="Times New Roman" w:hAnsi="Times New Roman"/>
          <w:spacing w:val="-1"/>
          <w:sz w:val="24"/>
          <w:szCs w:val="24"/>
        </w:rPr>
        <w:t>программу коррекционной работы.</w:t>
      </w:r>
    </w:p>
    <w:p w:rsidR="00F91725" w:rsidRPr="00F13872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F13872">
        <w:rPr>
          <w:rFonts w:ascii="Times New Roman" w:hAnsi="Times New Roman"/>
          <w:b/>
          <w:bCs/>
          <w:sz w:val="24"/>
          <w:szCs w:val="24"/>
        </w:rPr>
        <w:t xml:space="preserve">Организационный   </w:t>
      </w:r>
      <w:r w:rsidRPr="00F13872">
        <w:rPr>
          <w:rFonts w:ascii="Times New Roman" w:hAnsi="Times New Roman"/>
          <w:sz w:val="24"/>
          <w:szCs w:val="24"/>
        </w:rPr>
        <w:t>раздел   устанавливает   общие   рамки   организации образовательной  деятельности,   а  также   механизм  реализации  компонентов основной образовательной программы. Организационный раздел включает:</w:t>
      </w:r>
    </w:p>
    <w:p w:rsidR="00F91725" w:rsidRPr="00F13872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F13872">
        <w:rPr>
          <w:rFonts w:ascii="Times New Roman" w:hAnsi="Times New Roman"/>
          <w:spacing w:val="-2"/>
          <w:sz w:val="24"/>
          <w:szCs w:val="24"/>
        </w:rPr>
        <w:t>учебный план начального общего образования;</w:t>
      </w:r>
    </w:p>
    <w:p w:rsidR="00F91725" w:rsidRPr="00F13872" w:rsidRDefault="00F91725" w:rsidP="00F91725">
      <w:pPr>
        <w:shd w:val="clear" w:color="auto" w:fill="FFFFFF"/>
        <w:tabs>
          <w:tab w:val="left" w:pos="562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13872">
        <w:rPr>
          <w:rFonts w:ascii="Times New Roman" w:hAnsi="Times New Roman"/>
          <w:spacing w:val="-1"/>
          <w:sz w:val="24"/>
          <w:szCs w:val="24"/>
        </w:rPr>
        <w:t>план внеурочной деятельности;</w:t>
      </w:r>
    </w:p>
    <w:p w:rsidR="00F91725" w:rsidRPr="00F13872" w:rsidRDefault="00F91725" w:rsidP="00F91725">
      <w:pPr>
        <w:shd w:val="clear" w:color="auto" w:fill="FFFFFF"/>
        <w:tabs>
          <w:tab w:val="left" w:pos="562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13872">
        <w:rPr>
          <w:rFonts w:ascii="Times New Roman" w:hAnsi="Times New Roman"/>
          <w:spacing w:val="-1"/>
          <w:sz w:val="24"/>
          <w:szCs w:val="24"/>
        </w:rPr>
        <w:t>календарный учебный график;</w:t>
      </w:r>
    </w:p>
    <w:p w:rsidR="00F91725" w:rsidRPr="00F13872" w:rsidRDefault="00F91725" w:rsidP="00F91725">
      <w:pPr>
        <w:shd w:val="clear" w:color="auto" w:fill="FFFFFF"/>
        <w:tabs>
          <w:tab w:val="left" w:pos="562"/>
        </w:tabs>
        <w:spacing w:line="360" w:lineRule="auto"/>
        <w:ind w:right="-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3872">
        <w:rPr>
          <w:rFonts w:ascii="Times New Roman" w:hAnsi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ФГОС НОО.</w:t>
      </w:r>
    </w:p>
    <w:p w:rsidR="00F91725" w:rsidRDefault="00F91725" w:rsidP="00F91725">
      <w:pPr>
        <w:shd w:val="clear" w:color="auto" w:fill="FFFFFF"/>
        <w:spacing w:line="360" w:lineRule="auto"/>
        <w:ind w:right="-1" w:firstLine="851"/>
        <w:jc w:val="both"/>
      </w:pPr>
      <w:r w:rsidRPr="00F13872">
        <w:rPr>
          <w:rFonts w:ascii="Times New Roman" w:hAnsi="Times New Roman"/>
          <w:sz w:val="24"/>
          <w:szCs w:val="24"/>
        </w:rPr>
        <w:t xml:space="preserve">      </w:t>
      </w:r>
    </w:p>
    <w:p w:rsidR="00F91725" w:rsidRPr="00F13872" w:rsidRDefault="00F91725" w:rsidP="00F91725">
      <w:pPr>
        <w:shd w:val="clear" w:color="auto" w:fill="FFFFFF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Прогимназия «Снегири»</w:t>
      </w:r>
      <w:r w:rsidRPr="00F13872">
        <w:rPr>
          <w:rFonts w:ascii="Times New Roman" w:hAnsi="Times New Roman"/>
          <w:sz w:val="24"/>
          <w:szCs w:val="24"/>
        </w:rPr>
        <w:t>, реализующая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F91725" w:rsidRDefault="00F91725" w:rsidP="00F91725">
      <w:pPr>
        <w:shd w:val="clear" w:color="auto" w:fill="FFFFFF"/>
        <w:tabs>
          <w:tab w:val="left" w:pos="562"/>
        </w:tabs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F8F">
        <w:rPr>
          <w:rFonts w:ascii="Times New Roman" w:hAnsi="Times New Roman"/>
          <w:sz w:val="24"/>
          <w:szCs w:val="24"/>
        </w:rPr>
        <w:t xml:space="preserve">с уставом, лицензией, свидетельством об аккредитации и другими документами, регламентирующими осуществление образовательной деятельности в ФГБОУ </w:t>
      </w:r>
      <w:r>
        <w:rPr>
          <w:rFonts w:ascii="Times New Roman" w:hAnsi="Times New Roman"/>
          <w:sz w:val="24"/>
          <w:szCs w:val="24"/>
        </w:rPr>
        <w:t>«</w:t>
      </w:r>
      <w:r w:rsidRPr="00920F8F">
        <w:rPr>
          <w:rFonts w:ascii="Times New Roman" w:hAnsi="Times New Roman"/>
          <w:sz w:val="24"/>
          <w:szCs w:val="24"/>
        </w:rPr>
        <w:t>Прогимназия «Снегири»;</w:t>
      </w:r>
    </w:p>
    <w:p w:rsidR="00F91725" w:rsidRDefault="00F91725" w:rsidP="00F91725">
      <w:pPr>
        <w:shd w:val="clear" w:color="auto" w:fill="FFFFFF"/>
        <w:tabs>
          <w:tab w:val="left" w:pos="562"/>
        </w:tabs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F8F">
        <w:rPr>
          <w:rFonts w:ascii="Times New Roman" w:hAnsi="Times New Roman"/>
          <w:sz w:val="24"/>
          <w:szCs w:val="24"/>
        </w:rPr>
        <w:t xml:space="preserve">с их правами и обязанностями в части формировании реализации основной образовательной программы начального общего образования, установленными </w:t>
      </w:r>
      <w:r w:rsidRPr="00920F8F">
        <w:rPr>
          <w:rFonts w:ascii="Times New Roman" w:hAnsi="Times New Roman"/>
          <w:spacing w:val="-3"/>
          <w:sz w:val="24"/>
          <w:szCs w:val="24"/>
        </w:rPr>
        <w:t>законодательством Российской Федерации и уставом</w:t>
      </w:r>
      <w:r w:rsidRPr="00920F8F">
        <w:rPr>
          <w:rFonts w:ascii="Times New Roman" w:hAnsi="Times New Roman"/>
          <w:sz w:val="24"/>
          <w:szCs w:val="24"/>
        </w:rPr>
        <w:t xml:space="preserve"> ФГБОУ </w:t>
      </w: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920F8F">
        <w:rPr>
          <w:rFonts w:ascii="Times New Roman" w:hAnsi="Times New Roman"/>
          <w:sz w:val="24"/>
          <w:szCs w:val="24"/>
        </w:rPr>
        <w:t>Прогимназия «Снегири»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1725" w:rsidRPr="00920F8F" w:rsidRDefault="00F91725" w:rsidP="00F91725">
      <w:pPr>
        <w:shd w:val="clear" w:color="auto" w:fill="FFFFFF"/>
        <w:tabs>
          <w:tab w:val="left" w:pos="562"/>
        </w:tabs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п</w:t>
      </w:r>
      <w:r w:rsidRPr="00920F8F">
        <w:rPr>
          <w:rFonts w:ascii="Times New Roman" w:hAnsi="Times New Roman"/>
          <w:spacing w:val="-2"/>
          <w:sz w:val="24"/>
          <w:szCs w:val="24"/>
        </w:rPr>
        <w:t xml:space="preserve">рава и обязанности родителей (законных представителей) обучающихся в </w:t>
      </w:r>
      <w:r w:rsidRPr="00920F8F">
        <w:rPr>
          <w:rFonts w:ascii="Times New Roman" w:hAnsi="Times New Roman"/>
          <w:sz w:val="24"/>
          <w:szCs w:val="24"/>
        </w:rPr>
        <w:t>части, касающейся участия в формировании и обеспечении освоения всеми детьми основной образовательной программы, закрепляются в заключённом между ними и ФГБОУ «Прогимназия «Снегири»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F91725" w:rsidRDefault="00F91725" w:rsidP="00F91725">
      <w:pPr>
        <w:spacing w:line="360" w:lineRule="auto"/>
        <w:ind w:right="-1" w:firstLine="851"/>
        <w:jc w:val="both"/>
      </w:pPr>
    </w:p>
    <w:p w:rsidR="00F91725" w:rsidRDefault="00F91725" w:rsidP="00F91725">
      <w:pPr>
        <w:spacing w:line="360" w:lineRule="auto"/>
        <w:ind w:right="-1" w:firstLine="851"/>
        <w:jc w:val="both"/>
      </w:pPr>
    </w:p>
    <w:p w:rsidR="00F91725" w:rsidRDefault="00F91725" w:rsidP="00F91725">
      <w:pPr>
        <w:spacing w:line="360" w:lineRule="auto"/>
        <w:ind w:right="-1" w:firstLine="851"/>
        <w:jc w:val="both"/>
      </w:pPr>
    </w:p>
    <w:p w:rsidR="00F91725" w:rsidRDefault="00F91725" w:rsidP="00F91725">
      <w:pPr>
        <w:spacing w:line="360" w:lineRule="auto"/>
        <w:ind w:right="-1" w:firstLine="851"/>
        <w:jc w:val="both"/>
      </w:pPr>
    </w:p>
    <w:p w:rsidR="00F91725" w:rsidRDefault="00F91725" w:rsidP="00F91725">
      <w:pPr>
        <w:spacing w:line="360" w:lineRule="auto"/>
        <w:ind w:right="-1" w:firstLine="851"/>
        <w:jc w:val="both"/>
      </w:pPr>
    </w:p>
    <w:p w:rsidR="00C2665E" w:rsidRDefault="00C2665E"/>
    <w:sectPr w:rsidR="00C2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F6E"/>
    <w:multiLevelType w:val="singleLevel"/>
    <w:tmpl w:val="30F44A10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703F794F"/>
    <w:multiLevelType w:val="singleLevel"/>
    <w:tmpl w:val="30187A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BB"/>
    <w:rsid w:val="002116BB"/>
    <w:rsid w:val="00C2665E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Трунин</dc:creator>
  <cp:keywords/>
  <dc:description/>
  <cp:lastModifiedBy>Олег Трунин</cp:lastModifiedBy>
  <cp:revision>2</cp:revision>
  <dcterms:created xsi:type="dcterms:W3CDTF">2019-11-06T06:22:00Z</dcterms:created>
  <dcterms:modified xsi:type="dcterms:W3CDTF">2019-11-06T06:31:00Z</dcterms:modified>
</cp:coreProperties>
</file>